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261BF2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449F7">
        <w:rPr>
          <w:sz w:val="26"/>
          <w:szCs w:val="26"/>
        </w:rPr>
        <w:t>А.М.</w:t>
      </w:r>
      <w:r w:rsidR="005449F7">
        <w:rPr>
          <w:sz w:val="26"/>
          <w:szCs w:val="26"/>
          <w:lang w:val="en-US"/>
        </w:rPr>
        <w:t> </w:t>
      </w:r>
      <w:proofErr w:type="spellStart"/>
      <w:r w:rsidR="00F76E06">
        <w:rPr>
          <w:sz w:val="26"/>
          <w:szCs w:val="26"/>
        </w:rPr>
        <w:t>Выскварка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B5449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sectPr w:rsidR="00766531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694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1BF2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49F7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032C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5449D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56A59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2014-11-11T07:49:00Z</dcterms:modified>
</cp:coreProperties>
</file>